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CC" w:rsidRDefault="00693BCC" w:rsidP="000E6603">
      <w:pPr>
        <w:spacing w:line="480" w:lineRule="auto"/>
        <w:jc w:val="center"/>
        <w:rPr>
          <w:sz w:val="24"/>
          <w:szCs w:val="24"/>
        </w:rPr>
      </w:pPr>
    </w:p>
    <w:p w:rsidR="00693BCC" w:rsidRDefault="00693BCC" w:rsidP="000E6603">
      <w:pPr>
        <w:spacing w:line="480" w:lineRule="auto"/>
        <w:jc w:val="center"/>
        <w:rPr>
          <w:sz w:val="24"/>
          <w:szCs w:val="24"/>
        </w:rPr>
      </w:pPr>
    </w:p>
    <w:p w:rsidR="00693BCC" w:rsidRDefault="00693BCC" w:rsidP="00693BCC">
      <w:pPr>
        <w:spacing w:line="480" w:lineRule="auto"/>
        <w:rPr>
          <w:sz w:val="24"/>
          <w:szCs w:val="24"/>
        </w:rPr>
      </w:pPr>
    </w:p>
    <w:p w:rsidR="00693BCC" w:rsidRDefault="00693BCC" w:rsidP="000E6603">
      <w:pPr>
        <w:spacing w:line="480" w:lineRule="auto"/>
        <w:jc w:val="center"/>
        <w:rPr>
          <w:sz w:val="24"/>
          <w:szCs w:val="24"/>
        </w:rPr>
      </w:pPr>
    </w:p>
    <w:p w:rsidR="00693BCC" w:rsidRDefault="00693BCC" w:rsidP="00693BCC">
      <w:pPr>
        <w:spacing w:line="480" w:lineRule="auto"/>
        <w:rPr>
          <w:sz w:val="24"/>
          <w:szCs w:val="24"/>
        </w:rPr>
      </w:pPr>
    </w:p>
    <w:p w:rsidR="00693BCC" w:rsidRDefault="00693BCC" w:rsidP="000E6603">
      <w:pPr>
        <w:spacing w:line="480" w:lineRule="auto"/>
        <w:jc w:val="center"/>
        <w:rPr>
          <w:sz w:val="24"/>
          <w:szCs w:val="24"/>
        </w:rPr>
      </w:pPr>
    </w:p>
    <w:p w:rsidR="005D35F1" w:rsidRDefault="00927D7A" w:rsidP="00693BCC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Position Paper</w:t>
      </w:r>
    </w:p>
    <w:p w:rsidR="00693BCC" w:rsidRPr="00C63C60" w:rsidRDefault="00693BCC" w:rsidP="00693BCC">
      <w:pPr>
        <w:spacing w:line="48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by</w:t>
      </w:r>
      <w:proofErr w:type="gramEnd"/>
    </w:p>
    <w:p w:rsidR="004C3335" w:rsidRPr="00C63C60" w:rsidRDefault="00BC62A3" w:rsidP="00693BCC">
      <w:pPr>
        <w:spacing w:line="480" w:lineRule="auto"/>
        <w:jc w:val="center"/>
        <w:rPr>
          <w:sz w:val="24"/>
          <w:szCs w:val="24"/>
        </w:rPr>
      </w:pPr>
      <w:r w:rsidRPr="00C63C60">
        <w:rPr>
          <w:sz w:val="24"/>
          <w:szCs w:val="24"/>
        </w:rPr>
        <w:t xml:space="preserve">Brenda </w:t>
      </w:r>
      <w:r w:rsidR="00484340">
        <w:rPr>
          <w:sz w:val="24"/>
          <w:szCs w:val="24"/>
        </w:rPr>
        <w:t>Meeker-</w:t>
      </w:r>
      <w:proofErr w:type="spellStart"/>
      <w:r w:rsidRPr="00C63C60">
        <w:rPr>
          <w:sz w:val="24"/>
          <w:szCs w:val="24"/>
        </w:rPr>
        <w:t>Zahner</w:t>
      </w:r>
      <w:proofErr w:type="spellEnd"/>
    </w:p>
    <w:p w:rsidR="007D462E" w:rsidRPr="00C63C60" w:rsidRDefault="00693BCC" w:rsidP="00693BCC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University of South Dakota</w:t>
      </w:r>
    </w:p>
    <w:p w:rsidR="00332329" w:rsidRDefault="00332329" w:rsidP="00B56611">
      <w:pPr>
        <w:spacing w:line="480" w:lineRule="auto"/>
        <w:rPr>
          <w:sz w:val="24"/>
          <w:szCs w:val="24"/>
        </w:rPr>
      </w:pPr>
    </w:p>
    <w:p w:rsidR="00693BCC" w:rsidRDefault="00693BCC" w:rsidP="00B56611">
      <w:pPr>
        <w:spacing w:line="480" w:lineRule="auto"/>
        <w:rPr>
          <w:sz w:val="24"/>
          <w:szCs w:val="24"/>
        </w:rPr>
      </w:pPr>
    </w:p>
    <w:p w:rsidR="00693BCC" w:rsidRDefault="00693BCC" w:rsidP="00B56611">
      <w:pPr>
        <w:spacing w:line="480" w:lineRule="auto"/>
        <w:rPr>
          <w:sz w:val="24"/>
          <w:szCs w:val="24"/>
        </w:rPr>
      </w:pPr>
    </w:p>
    <w:p w:rsidR="00693BCC" w:rsidRDefault="00693BCC" w:rsidP="00B56611">
      <w:pPr>
        <w:spacing w:line="480" w:lineRule="auto"/>
        <w:rPr>
          <w:sz w:val="24"/>
          <w:szCs w:val="24"/>
        </w:rPr>
      </w:pPr>
    </w:p>
    <w:p w:rsidR="00693BCC" w:rsidRDefault="00693BCC" w:rsidP="00B56611">
      <w:pPr>
        <w:spacing w:line="480" w:lineRule="auto"/>
        <w:rPr>
          <w:sz w:val="24"/>
          <w:szCs w:val="24"/>
        </w:rPr>
      </w:pPr>
    </w:p>
    <w:p w:rsidR="00693BCC" w:rsidRDefault="00693BCC" w:rsidP="00B56611">
      <w:pPr>
        <w:spacing w:line="480" w:lineRule="auto"/>
        <w:rPr>
          <w:sz w:val="24"/>
          <w:szCs w:val="24"/>
        </w:rPr>
      </w:pPr>
    </w:p>
    <w:p w:rsidR="00693BCC" w:rsidRDefault="00693BCC" w:rsidP="00B56611">
      <w:pPr>
        <w:spacing w:line="480" w:lineRule="auto"/>
        <w:rPr>
          <w:sz w:val="24"/>
          <w:szCs w:val="24"/>
        </w:rPr>
      </w:pPr>
    </w:p>
    <w:p w:rsidR="00E6100E" w:rsidRDefault="00E6100E" w:rsidP="00B5661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Introduction</w:t>
      </w:r>
    </w:p>
    <w:p w:rsidR="001B1D6D" w:rsidRPr="00C63C60" w:rsidRDefault="00F43A88" w:rsidP="00B5661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Successful instructional supervision is a very complex task which requires astute management skills, strong interpersonal skills, and </w:t>
      </w:r>
      <w:r w:rsidR="00565C22">
        <w:rPr>
          <w:sz w:val="24"/>
          <w:szCs w:val="24"/>
        </w:rPr>
        <w:t>a vast</w:t>
      </w:r>
      <w:r>
        <w:rPr>
          <w:sz w:val="24"/>
          <w:szCs w:val="24"/>
        </w:rPr>
        <w:t xml:space="preserve"> knowledge base.</w:t>
      </w:r>
      <w:r w:rsidR="00BA47FE">
        <w:rPr>
          <w:sz w:val="24"/>
          <w:szCs w:val="24"/>
        </w:rPr>
        <w:t xml:space="preserve">  After analyzing </w:t>
      </w:r>
      <w:r w:rsidR="00EE653D">
        <w:rPr>
          <w:sz w:val="24"/>
          <w:szCs w:val="24"/>
        </w:rPr>
        <w:t>many philosophies of education and supervisory beliefs</w:t>
      </w:r>
      <w:r w:rsidR="001B1D6D">
        <w:rPr>
          <w:sz w:val="24"/>
          <w:szCs w:val="24"/>
        </w:rPr>
        <w:t>, I have continued to fine tune my</w:t>
      </w:r>
      <w:r w:rsidR="00BA47FE">
        <w:rPr>
          <w:sz w:val="24"/>
          <w:szCs w:val="24"/>
        </w:rPr>
        <w:t xml:space="preserve"> philosophy of education and examine</w:t>
      </w:r>
      <w:r w:rsidR="001B1D6D">
        <w:rPr>
          <w:sz w:val="24"/>
          <w:szCs w:val="24"/>
        </w:rPr>
        <w:t xml:space="preserve"> how it relates to my</w:t>
      </w:r>
      <w:r w:rsidR="00565C22">
        <w:rPr>
          <w:sz w:val="24"/>
          <w:szCs w:val="24"/>
        </w:rPr>
        <w:t xml:space="preserve"> future role as a supervisor.  The f</w:t>
      </w:r>
      <w:r w:rsidR="001B1D6D">
        <w:rPr>
          <w:sz w:val="24"/>
          <w:szCs w:val="24"/>
        </w:rPr>
        <w:t xml:space="preserve">ollowing </w:t>
      </w:r>
      <w:r w:rsidR="00565C22">
        <w:rPr>
          <w:sz w:val="24"/>
          <w:szCs w:val="24"/>
        </w:rPr>
        <w:t xml:space="preserve">paper </w:t>
      </w:r>
      <w:r w:rsidR="00066226">
        <w:rPr>
          <w:sz w:val="24"/>
          <w:szCs w:val="24"/>
        </w:rPr>
        <w:t>is an organization of</w:t>
      </w:r>
      <w:r w:rsidR="001B1D6D">
        <w:rPr>
          <w:sz w:val="24"/>
          <w:szCs w:val="24"/>
        </w:rPr>
        <w:t xml:space="preserve"> those thoughts.  </w:t>
      </w:r>
      <w:r w:rsidR="00EE65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p w:rsidR="00C70BFC" w:rsidRDefault="00927D7A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Philosophy of Education</w:t>
      </w:r>
    </w:p>
    <w:p w:rsidR="00357CEA" w:rsidRDefault="00261E9F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There are five basic philosophies of education:  perennialism, idealism, realism, experimentalism, and existentialism.  Glickman pares this list down to three superphilosophies:  essentialism, p</w:t>
      </w:r>
      <w:r w:rsidR="00066226">
        <w:rPr>
          <w:sz w:val="24"/>
          <w:szCs w:val="24"/>
        </w:rPr>
        <w:t>rogressivism and existentialism</w:t>
      </w:r>
      <w:r>
        <w:rPr>
          <w:sz w:val="24"/>
          <w:szCs w:val="24"/>
        </w:rPr>
        <w:t xml:space="preserve"> </w:t>
      </w:r>
      <w:r w:rsidR="004F0B32">
        <w:rPr>
          <w:sz w:val="24"/>
          <w:szCs w:val="24"/>
        </w:rPr>
        <w:t>(Glickman, 2010)</w:t>
      </w:r>
      <w:r w:rsidR="00066226">
        <w:rPr>
          <w:sz w:val="24"/>
          <w:szCs w:val="24"/>
        </w:rPr>
        <w:t xml:space="preserve">. </w:t>
      </w:r>
      <w:r w:rsidR="004F0B32">
        <w:rPr>
          <w:sz w:val="24"/>
          <w:szCs w:val="24"/>
        </w:rPr>
        <w:t xml:space="preserve"> Of those, my beliefs seem to be most in line with experimentalism.  </w:t>
      </w:r>
      <w:r w:rsidR="001D67F6">
        <w:rPr>
          <w:sz w:val="24"/>
          <w:szCs w:val="24"/>
        </w:rPr>
        <w:t>Experimentalism is a conglomeration of the educational philosophies of pragmatism</w:t>
      </w:r>
      <w:r w:rsidR="004F0B32">
        <w:rPr>
          <w:sz w:val="24"/>
          <w:szCs w:val="24"/>
        </w:rPr>
        <w:t>,</w:t>
      </w:r>
      <w:r w:rsidR="001D67F6">
        <w:rPr>
          <w:sz w:val="24"/>
          <w:szCs w:val="24"/>
        </w:rPr>
        <w:t xml:space="preserve"> progressivism, and </w:t>
      </w:r>
      <w:proofErr w:type="spellStart"/>
      <w:proofErr w:type="gramStart"/>
      <w:r w:rsidR="001D67F6">
        <w:rPr>
          <w:sz w:val="24"/>
          <w:szCs w:val="24"/>
        </w:rPr>
        <w:t>recons</w:t>
      </w:r>
      <w:r w:rsidR="004F0B32">
        <w:rPr>
          <w:sz w:val="24"/>
          <w:szCs w:val="24"/>
        </w:rPr>
        <w:t>t</w:t>
      </w:r>
      <w:r w:rsidR="00066226">
        <w:rPr>
          <w:sz w:val="24"/>
          <w:szCs w:val="24"/>
        </w:rPr>
        <w:t>ructionism</w:t>
      </w:r>
      <w:proofErr w:type="spellEnd"/>
      <w:proofErr w:type="gramEnd"/>
      <w:r w:rsidR="00066226">
        <w:rPr>
          <w:sz w:val="24"/>
          <w:szCs w:val="24"/>
        </w:rPr>
        <w:t xml:space="preserve"> </w:t>
      </w:r>
      <w:r w:rsidR="001D67F6">
        <w:rPr>
          <w:sz w:val="24"/>
          <w:szCs w:val="24"/>
        </w:rPr>
        <w:t>(Glickman, 2010)</w:t>
      </w:r>
      <w:r w:rsidR="00066226">
        <w:rPr>
          <w:sz w:val="24"/>
          <w:szCs w:val="24"/>
        </w:rPr>
        <w:t>.</w:t>
      </w:r>
      <w:r w:rsidR="001D67F6">
        <w:rPr>
          <w:sz w:val="24"/>
          <w:szCs w:val="24"/>
        </w:rPr>
        <w:t xml:space="preserve">  </w:t>
      </w:r>
      <w:proofErr w:type="gramStart"/>
      <w:r w:rsidR="001D67F6">
        <w:rPr>
          <w:sz w:val="24"/>
          <w:szCs w:val="24"/>
        </w:rPr>
        <w:t>In</w:t>
      </w:r>
      <w:proofErr w:type="gramEnd"/>
      <w:r w:rsidR="001D67F6">
        <w:rPr>
          <w:sz w:val="24"/>
          <w:szCs w:val="24"/>
        </w:rPr>
        <w:t xml:space="preserve"> experimentalism knowledge is viewed as the interaction between the scientific person and the environment.  </w:t>
      </w:r>
      <w:r w:rsidR="004F0B32">
        <w:rPr>
          <w:sz w:val="24"/>
          <w:szCs w:val="24"/>
        </w:rPr>
        <w:t>One key component</w:t>
      </w:r>
      <w:r>
        <w:rPr>
          <w:sz w:val="24"/>
          <w:szCs w:val="24"/>
        </w:rPr>
        <w:t xml:space="preserve"> of experimentalism is that k</w:t>
      </w:r>
      <w:r w:rsidR="001B1D6D">
        <w:rPr>
          <w:sz w:val="24"/>
          <w:szCs w:val="24"/>
        </w:rPr>
        <w:t>nowledge is reality.  New knowledge</w:t>
      </w:r>
      <w:r w:rsidR="00066226">
        <w:rPr>
          <w:sz w:val="24"/>
          <w:szCs w:val="24"/>
        </w:rPr>
        <w:t xml:space="preserve">, </w:t>
      </w:r>
      <w:r w:rsidR="001B1D6D">
        <w:rPr>
          <w:sz w:val="24"/>
          <w:szCs w:val="24"/>
        </w:rPr>
        <w:t xml:space="preserve">therefore, </w:t>
      </w:r>
      <w:r w:rsidR="00066226">
        <w:rPr>
          <w:sz w:val="24"/>
          <w:szCs w:val="24"/>
        </w:rPr>
        <w:t xml:space="preserve">may </w:t>
      </w:r>
      <w:r w:rsidR="001B1D6D">
        <w:rPr>
          <w:sz w:val="24"/>
          <w:szCs w:val="24"/>
        </w:rPr>
        <w:t>alter</w:t>
      </w:r>
      <w:r>
        <w:rPr>
          <w:sz w:val="24"/>
          <w:szCs w:val="24"/>
        </w:rPr>
        <w:t xml:space="preserve"> reality.   Furthermore, knowledge is never final</w:t>
      </w:r>
      <w:r w:rsidR="00066226">
        <w:rPr>
          <w:sz w:val="24"/>
          <w:szCs w:val="24"/>
        </w:rPr>
        <w:t>; it is constantly evolving</w:t>
      </w:r>
      <w:r>
        <w:rPr>
          <w:sz w:val="24"/>
          <w:szCs w:val="24"/>
        </w:rPr>
        <w:t xml:space="preserve">. </w:t>
      </w:r>
      <w:r w:rsidR="00A34E96">
        <w:rPr>
          <w:sz w:val="24"/>
          <w:szCs w:val="24"/>
        </w:rPr>
        <w:t xml:space="preserve"> The classroom impli</w:t>
      </w:r>
      <w:r w:rsidR="00066226">
        <w:rPr>
          <w:sz w:val="24"/>
          <w:szCs w:val="24"/>
        </w:rPr>
        <w:t>cation</w:t>
      </w:r>
      <w:r w:rsidR="00A34E96">
        <w:rPr>
          <w:sz w:val="24"/>
          <w:szCs w:val="24"/>
        </w:rPr>
        <w:t xml:space="preserve"> o</w:t>
      </w:r>
      <w:r w:rsidR="00066226">
        <w:rPr>
          <w:sz w:val="24"/>
          <w:szCs w:val="24"/>
        </w:rPr>
        <w:t>f this umbrella of philosophy is</w:t>
      </w:r>
      <w:r w:rsidR="00A34E96">
        <w:rPr>
          <w:sz w:val="24"/>
          <w:szCs w:val="24"/>
        </w:rPr>
        <w:t xml:space="preserve"> discovery; inquiry-based learning where </w:t>
      </w:r>
      <w:r w:rsidR="00066226">
        <w:rPr>
          <w:sz w:val="24"/>
          <w:szCs w:val="24"/>
        </w:rPr>
        <w:t>the learner accumulates knowledge</w:t>
      </w:r>
      <w:r w:rsidR="00A34E96">
        <w:rPr>
          <w:sz w:val="24"/>
          <w:szCs w:val="24"/>
        </w:rPr>
        <w:t xml:space="preserve"> through problem solving.</w:t>
      </w:r>
      <w:r>
        <w:rPr>
          <w:sz w:val="24"/>
          <w:szCs w:val="24"/>
        </w:rPr>
        <w:t xml:space="preserve"> </w:t>
      </w:r>
    </w:p>
    <w:p w:rsidR="004453C5" w:rsidRDefault="00927D7A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Su</w:t>
      </w:r>
      <w:r w:rsidR="00EC3230">
        <w:rPr>
          <w:sz w:val="24"/>
          <w:szCs w:val="24"/>
        </w:rPr>
        <w:t>pervisory Plat</w:t>
      </w:r>
      <w:r>
        <w:rPr>
          <w:sz w:val="24"/>
          <w:szCs w:val="24"/>
        </w:rPr>
        <w:t>form Philosophy</w:t>
      </w:r>
    </w:p>
    <w:p w:rsidR="0048736D" w:rsidRDefault="00EC3230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4453C5">
        <w:rPr>
          <w:sz w:val="24"/>
          <w:szCs w:val="24"/>
        </w:rPr>
        <w:t>Through</w:t>
      </w:r>
      <w:r w:rsidR="00357CEA">
        <w:rPr>
          <w:sz w:val="24"/>
          <w:szCs w:val="24"/>
        </w:rPr>
        <w:t xml:space="preserve"> experimentalists eyes, </w:t>
      </w:r>
      <w:r w:rsidR="004453C5">
        <w:rPr>
          <w:sz w:val="24"/>
          <w:szCs w:val="24"/>
        </w:rPr>
        <w:t xml:space="preserve">a supervisor would work cooperatively with teachers to problem solve and discover what methodologies work best to educate children.  </w:t>
      </w:r>
      <w:r w:rsidR="001B1D6D">
        <w:rPr>
          <w:sz w:val="24"/>
          <w:szCs w:val="24"/>
        </w:rPr>
        <w:t xml:space="preserve">True to the </w:t>
      </w:r>
      <w:r w:rsidR="001B1D6D">
        <w:rPr>
          <w:sz w:val="24"/>
          <w:szCs w:val="24"/>
        </w:rPr>
        <w:lastRenderedPageBreak/>
        <w:t>philosophy, supervisors</w:t>
      </w:r>
      <w:r w:rsidR="004453C5">
        <w:rPr>
          <w:sz w:val="24"/>
          <w:szCs w:val="24"/>
        </w:rPr>
        <w:t xml:space="preserve"> </w:t>
      </w:r>
      <w:r w:rsidR="001B1D6D">
        <w:rPr>
          <w:sz w:val="24"/>
          <w:szCs w:val="24"/>
        </w:rPr>
        <w:t xml:space="preserve">with these beliefs </w:t>
      </w:r>
      <w:r w:rsidR="004453C5">
        <w:rPr>
          <w:sz w:val="24"/>
          <w:szCs w:val="24"/>
        </w:rPr>
        <w:t>should use the tried and true strategies they possess, but always be open to new knowledge.  Supervisors both c</w:t>
      </w:r>
      <w:r w:rsidR="00B75310">
        <w:rPr>
          <w:sz w:val="24"/>
          <w:szCs w:val="24"/>
        </w:rPr>
        <w:t xml:space="preserve">onvey wisdom and guide </w:t>
      </w:r>
      <w:proofErr w:type="gramStart"/>
      <w:r w:rsidR="00B75310">
        <w:rPr>
          <w:sz w:val="24"/>
          <w:szCs w:val="24"/>
        </w:rPr>
        <w:t>learning</w:t>
      </w:r>
      <w:r w:rsidR="004453C5">
        <w:rPr>
          <w:sz w:val="24"/>
          <w:szCs w:val="24"/>
        </w:rPr>
        <w:t xml:space="preserve">  (</w:t>
      </w:r>
      <w:proofErr w:type="gramEnd"/>
      <w:r w:rsidR="004453C5">
        <w:rPr>
          <w:sz w:val="24"/>
          <w:szCs w:val="24"/>
        </w:rPr>
        <w:t>Glickman, 2010)</w:t>
      </w:r>
      <w:r w:rsidR="00B75310">
        <w:rPr>
          <w:sz w:val="24"/>
          <w:szCs w:val="24"/>
        </w:rPr>
        <w:t>.</w:t>
      </w:r>
    </w:p>
    <w:p w:rsidR="005E6324" w:rsidRDefault="001B1D6D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As a part of</w:t>
      </w:r>
      <w:r w:rsidR="0048736D">
        <w:rPr>
          <w:sz w:val="24"/>
          <w:szCs w:val="24"/>
        </w:rPr>
        <w:t xml:space="preserve"> this philosophy, when working with individuals, I most often use a cluster of collaborative behaviors where decision-making is shared.  I use a similar approach when working with groups, again sharing the decision-making.  I believe it is important that the supervisor and teacher both have an e</w:t>
      </w:r>
      <w:r w:rsidR="007973A9">
        <w:rPr>
          <w:sz w:val="24"/>
          <w:szCs w:val="24"/>
        </w:rPr>
        <w:t>qual stake in the problem solving process</w:t>
      </w:r>
      <w:r w:rsidR="0048736D">
        <w:rPr>
          <w:sz w:val="24"/>
          <w:szCs w:val="24"/>
        </w:rPr>
        <w:t xml:space="preserve">.  However, </w:t>
      </w:r>
      <w:r w:rsidR="005E6324">
        <w:rPr>
          <w:sz w:val="24"/>
          <w:szCs w:val="24"/>
        </w:rPr>
        <w:t xml:space="preserve">I also have to add that a balance </w:t>
      </w:r>
      <w:r w:rsidR="00F43A88">
        <w:rPr>
          <w:sz w:val="24"/>
          <w:szCs w:val="24"/>
        </w:rPr>
        <w:t>of multiple philosophies may be</w:t>
      </w:r>
      <w:r w:rsidR="005E6324">
        <w:rPr>
          <w:sz w:val="24"/>
          <w:szCs w:val="24"/>
        </w:rPr>
        <w:t xml:space="preserve"> required.  </w:t>
      </w:r>
      <w:r w:rsidR="00F43A88">
        <w:rPr>
          <w:sz w:val="24"/>
          <w:szCs w:val="24"/>
        </w:rPr>
        <w:t xml:space="preserve">For example, </w:t>
      </w:r>
      <w:r w:rsidR="005E6324">
        <w:rPr>
          <w:sz w:val="24"/>
          <w:szCs w:val="24"/>
        </w:rPr>
        <w:t xml:space="preserve">Essentialism, where the supervisor is the expert, is </w:t>
      </w:r>
      <w:r w:rsidR="007973A9">
        <w:rPr>
          <w:sz w:val="24"/>
          <w:szCs w:val="24"/>
        </w:rPr>
        <w:t>far from my cup of tea.  On the other hand</w:t>
      </w:r>
      <w:r w:rsidR="005E6324">
        <w:rPr>
          <w:sz w:val="24"/>
          <w:szCs w:val="24"/>
        </w:rPr>
        <w:t xml:space="preserve">, I do believe there </w:t>
      </w:r>
      <w:r w:rsidR="00337035">
        <w:rPr>
          <w:sz w:val="24"/>
          <w:szCs w:val="24"/>
        </w:rPr>
        <w:t>are</w:t>
      </w:r>
      <w:r w:rsidR="005E6324">
        <w:rPr>
          <w:sz w:val="24"/>
          <w:szCs w:val="24"/>
        </w:rPr>
        <w:t xml:space="preserve"> a time a</w:t>
      </w:r>
      <w:r>
        <w:rPr>
          <w:sz w:val="24"/>
          <w:szCs w:val="24"/>
        </w:rPr>
        <w:t>nd a place for implementing this philosophy.  The term “</w:t>
      </w:r>
      <w:r w:rsidR="00FA40B2">
        <w:rPr>
          <w:sz w:val="24"/>
          <w:szCs w:val="24"/>
        </w:rPr>
        <w:t xml:space="preserve">restricted </w:t>
      </w:r>
      <w:r>
        <w:rPr>
          <w:sz w:val="24"/>
          <w:szCs w:val="24"/>
        </w:rPr>
        <w:t>cho</w:t>
      </w:r>
      <w:r w:rsidR="00066226">
        <w:rPr>
          <w:sz w:val="24"/>
          <w:szCs w:val="24"/>
        </w:rPr>
        <w:t>ices” comes to mind.  While the words restricted and choice</w:t>
      </w:r>
      <w:r>
        <w:rPr>
          <w:sz w:val="24"/>
          <w:szCs w:val="24"/>
        </w:rPr>
        <w:t xml:space="preserve"> may seem contradictory, </w:t>
      </w:r>
      <w:r w:rsidR="007973A9">
        <w:rPr>
          <w:sz w:val="24"/>
          <w:szCs w:val="24"/>
        </w:rPr>
        <w:t xml:space="preserve">I believe it is necessary to provide guidelines for </w:t>
      </w:r>
      <w:r w:rsidR="00066226">
        <w:rPr>
          <w:sz w:val="24"/>
          <w:szCs w:val="24"/>
        </w:rPr>
        <w:t xml:space="preserve">some </w:t>
      </w:r>
      <w:r w:rsidR="007973A9">
        <w:rPr>
          <w:sz w:val="24"/>
          <w:szCs w:val="24"/>
        </w:rPr>
        <w:t>decision-making.  A</w:t>
      </w:r>
      <w:r>
        <w:rPr>
          <w:sz w:val="24"/>
          <w:szCs w:val="24"/>
        </w:rPr>
        <w:t xml:space="preserve">s a supervisor, I will be held </w:t>
      </w:r>
      <w:r w:rsidR="00066226">
        <w:rPr>
          <w:sz w:val="24"/>
          <w:szCs w:val="24"/>
        </w:rPr>
        <w:t xml:space="preserve">ultimately </w:t>
      </w:r>
      <w:r>
        <w:rPr>
          <w:sz w:val="24"/>
          <w:szCs w:val="24"/>
        </w:rPr>
        <w:t xml:space="preserve">responsible for management decisions I make.  Therefore, they need to be decisions with which I am comfortable.  I could never </w:t>
      </w:r>
      <w:r w:rsidR="007973A9">
        <w:rPr>
          <w:sz w:val="24"/>
          <w:szCs w:val="24"/>
        </w:rPr>
        <w:t>be supportive of</w:t>
      </w:r>
      <w:r w:rsidR="005E6324">
        <w:rPr>
          <w:sz w:val="24"/>
          <w:szCs w:val="24"/>
        </w:rPr>
        <w:t xml:space="preserve"> </w:t>
      </w:r>
      <w:r w:rsidR="007973A9">
        <w:rPr>
          <w:sz w:val="24"/>
          <w:szCs w:val="24"/>
        </w:rPr>
        <w:t>choices made through</w:t>
      </w:r>
      <w:r>
        <w:rPr>
          <w:sz w:val="24"/>
          <w:szCs w:val="24"/>
        </w:rPr>
        <w:t xml:space="preserve"> shared decision-making </w:t>
      </w:r>
      <w:r w:rsidR="007973A9">
        <w:rPr>
          <w:sz w:val="24"/>
          <w:szCs w:val="24"/>
        </w:rPr>
        <w:t>that I felt were in bad judgment or were against my educational philosophy.</w:t>
      </w:r>
      <w:r w:rsidR="00066226">
        <w:rPr>
          <w:sz w:val="24"/>
          <w:szCs w:val="24"/>
        </w:rPr>
        <w:t xml:space="preserve">  Hopefully by restricting</w:t>
      </w:r>
      <w:r w:rsidR="00565C22">
        <w:rPr>
          <w:sz w:val="24"/>
          <w:szCs w:val="24"/>
        </w:rPr>
        <w:t xml:space="preserve"> choices this situation would be avoided.</w:t>
      </w:r>
      <w:r w:rsidR="007973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EC3230" w:rsidRDefault="000F2EED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Supervision</w:t>
      </w:r>
    </w:p>
    <w:p w:rsidR="00EC3230" w:rsidRDefault="00EC3230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9119D0">
        <w:rPr>
          <w:sz w:val="24"/>
          <w:szCs w:val="24"/>
        </w:rPr>
        <w:t xml:space="preserve">Instructional supervision can be defined </w:t>
      </w:r>
      <w:r w:rsidR="00743FAB">
        <w:rPr>
          <w:sz w:val="24"/>
          <w:szCs w:val="24"/>
        </w:rPr>
        <w:t xml:space="preserve">connotatively as overseeing the act of teaching.  Suffice it to say this </w:t>
      </w:r>
      <w:r w:rsidR="00F43A88">
        <w:rPr>
          <w:sz w:val="24"/>
          <w:szCs w:val="24"/>
        </w:rPr>
        <w:t>is a seemingly large</w:t>
      </w:r>
      <w:r w:rsidR="00743FAB">
        <w:rPr>
          <w:sz w:val="24"/>
          <w:szCs w:val="24"/>
        </w:rPr>
        <w:t xml:space="preserve"> oversimpli</w:t>
      </w:r>
      <w:r w:rsidR="00F43A88">
        <w:rPr>
          <w:sz w:val="24"/>
          <w:szCs w:val="24"/>
        </w:rPr>
        <w:t>fication of an extremely complicated</w:t>
      </w:r>
      <w:r w:rsidR="00743FAB">
        <w:rPr>
          <w:sz w:val="24"/>
          <w:szCs w:val="24"/>
        </w:rPr>
        <w:t xml:space="preserve"> concept.  Instructional supervision involves managing budgets, evaluating teachers and disciplining students. </w:t>
      </w:r>
      <w:r w:rsidR="00F43A88">
        <w:rPr>
          <w:sz w:val="24"/>
          <w:szCs w:val="24"/>
        </w:rPr>
        <w:t xml:space="preserve">The tasks of an instructional supervisor range from structuring </w:t>
      </w:r>
      <w:r w:rsidR="00743FAB">
        <w:rPr>
          <w:sz w:val="24"/>
          <w:szCs w:val="24"/>
        </w:rPr>
        <w:lastRenderedPageBreak/>
        <w:t>pr</w:t>
      </w:r>
      <w:r w:rsidR="00F43A88">
        <w:rPr>
          <w:sz w:val="24"/>
          <w:szCs w:val="24"/>
        </w:rPr>
        <w:t>ofessional development to</w:t>
      </w:r>
      <w:r w:rsidR="00743FAB">
        <w:rPr>
          <w:sz w:val="24"/>
          <w:szCs w:val="24"/>
        </w:rPr>
        <w:t xml:space="preserve"> monitor</w:t>
      </w:r>
      <w:r w:rsidR="00565C22">
        <w:rPr>
          <w:sz w:val="24"/>
          <w:szCs w:val="24"/>
        </w:rPr>
        <w:t>ing the lunchroom</w:t>
      </w:r>
      <w:r w:rsidR="00066226">
        <w:rPr>
          <w:sz w:val="24"/>
          <w:szCs w:val="24"/>
        </w:rPr>
        <w:t xml:space="preserve">.  Furthermore, supervisors may serve </w:t>
      </w:r>
      <w:r w:rsidR="00743FAB">
        <w:rPr>
          <w:sz w:val="24"/>
          <w:szCs w:val="24"/>
        </w:rPr>
        <w:t xml:space="preserve">as the custodian, technology expert, nurse, </w:t>
      </w:r>
      <w:r w:rsidR="007A28C8">
        <w:rPr>
          <w:sz w:val="24"/>
          <w:szCs w:val="24"/>
        </w:rPr>
        <w:t xml:space="preserve">or </w:t>
      </w:r>
      <w:r w:rsidR="00743FAB">
        <w:rPr>
          <w:sz w:val="24"/>
          <w:szCs w:val="24"/>
        </w:rPr>
        <w:t>secret</w:t>
      </w:r>
      <w:r w:rsidR="00565C22">
        <w:rPr>
          <w:sz w:val="24"/>
          <w:szCs w:val="24"/>
        </w:rPr>
        <w:t>ary</w:t>
      </w:r>
      <w:r w:rsidR="007A28C8">
        <w:rPr>
          <w:sz w:val="24"/>
          <w:szCs w:val="24"/>
        </w:rPr>
        <w:t>; o</w:t>
      </w:r>
      <w:r w:rsidR="00066226">
        <w:rPr>
          <w:sz w:val="24"/>
          <w:szCs w:val="24"/>
        </w:rPr>
        <w:t>ften times all within a given hour!</w:t>
      </w:r>
      <w:r w:rsidR="00743FAB">
        <w:rPr>
          <w:sz w:val="24"/>
          <w:szCs w:val="24"/>
        </w:rPr>
        <w:t xml:space="preserve">    </w:t>
      </w:r>
      <w:r w:rsidR="009119D0">
        <w:rPr>
          <w:sz w:val="24"/>
          <w:szCs w:val="24"/>
        </w:rPr>
        <w:t xml:space="preserve"> </w:t>
      </w:r>
    </w:p>
    <w:p w:rsidR="00565C22" w:rsidRDefault="009119D0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The purpose of instructional supervision is to provide guidance to instructors.  </w:t>
      </w:r>
      <w:r w:rsidR="00BA47FE">
        <w:rPr>
          <w:sz w:val="24"/>
          <w:szCs w:val="24"/>
        </w:rPr>
        <w:t>Again, this is a very simplistic</w:t>
      </w:r>
      <w:r w:rsidR="00565C22">
        <w:rPr>
          <w:sz w:val="24"/>
          <w:szCs w:val="24"/>
        </w:rPr>
        <w:t xml:space="preserve"> statement given that</w:t>
      </w:r>
      <w:r>
        <w:rPr>
          <w:sz w:val="24"/>
          <w:szCs w:val="24"/>
        </w:rPr>
        <w:t xml:space="preserve"> providing guidance as a multi-faceted process.  It involves having a basic knowledge of educ</w:t>
      </w:r>
      <w:r w:rsidR="00BA47FE">
        <w:rPr>
          <w:sz w:val="24"/>
          <w:szCs w:val="24"/>
        </w:rPr>
        <w:t>ational practices, relating well</w:t>
      </w:r>
      <w:r>
        <w:rPr>
          <w:sz w:val="24"/>
          <w:szCs w:val="24"/>
        </w:rPr>
        <w:t xml:space="preserve"> to people, </w:t>
      </w:r>
      <w:r w:rsidR="00565C22">
        <w:rPr>
          <w:sz w:val="24"/>
          <w:szCs w:val="24"/>
        </w:rPr>
        <w:t>and guiding change</w:t>
      </w:r>
      <w:r w:rsidR="00BA47FE">
        <w:rPr>
          <w:sz w:val="24"/>
          <w:szCs w:val="24"/>
        </w:rPr>
        <w:t xml:space="preserve"> and decision-making processes.  Perhaps m</w:t>
      </w:r>
      <w:r>
        <w:rPr>
          <w:sz w:val="24"/>
          <w:szCs w:val="24"/>
        </w:rPr>
        <w:t xml:space="preserve">ost importantly, it involves challenging students and teachers to </w:t>
      </w:r>
      <w:r w:rsidR="00BA47FE">
        <w:rPr>
          <w:sz w:val="24"/>
          <w:szCs w:val="24"/>
        </w:rPr>
        <w:t xml:space="preserve">stretch their minds to </w:t>
      </w:r>
      <w:r>
        <w:rPr>
          <w:sz w:val="24"/>
          <w:szCs w:val="24"/>
        </w:rPr>
        <w:t>accomp</w:t>
      </w:r>
      <w:r w:rsidR="000F2EED">
        <w:rPr>
          <w:sz w:val="24"/>
          <w:szCs w:val="24"/>
        </w:rPr>
        <w:t xml:space="preserve">lish </w:t>
      </w:r>
      <w:r w:rsidR="00BA47FE">
        <w:rPr>
          <w:sz w:val="24"/>
          <w:szCs w:val="24"/>
        </w:rPr>
        <w:t xml:space="preserve">more than they thought possible.  The ultimate purpose then, of instructional supervision, is to provide a framework so that today’s students may be guided to live fulfilling lives and </w:t>
      </w:r>
      <w:r w:rsidR="00565C22">
        <w:rPr>
          <w:sz w:val="24"/>
          <w:szCs w:val="24"/>
        </w:rPr>
        <w:t xml:space="preserve">eventually </w:t>
      </w:r>
      <w:r w:rsidR="00BA47FE">
        <w:rPr>
          <w:sz w:val="24"/>
          <w:szCs w:val="24"/>
        </w:rPr>
        <w:t>be</w:t>
      </w:r>
      <w:r w:rsidR="000F2EED">
        <w:rPr>
          <w:sz w:val="24"/>
          <w:szCs w:val="24"/>
        </w:rPr>
        <w:t xml:space="preserve"> contributing members of society.</w:t>
      </w:r>
      <w:r w:rsidR="001577AB">
        <w:rPr>
          <w:sz w:val="24"/>
          <w:szCs w:val="24"/>
        </w:rPr>
        <w:t xml:space="preserve"> </w:t>
      </w:r>
    </w:p>
    <w:p w:rsidR="0024719E" w:rsidRDefault="0024719E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Influences</w:t>
      </w:r>
    </w:p>
    <w:p w:rsidR="002C50B3" w:rsidRDefault="0024719E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My beliefs of education have been greatly influenced by a plethora of people.  Many colleagues, supervisors, professors, students and parents have helped shape the educator I am today.  </w:t>
      </w:r>
      <w:r w:rsidR="004B5364">
        <w:rPr>
          <w:sz w:val="24"/>
          <w:szCs w:val="24"/>
        </w:rPr>
        <w:t xml:space="preserve">However, in spite of the countless dollars </w:t>
      </w:r>
      <w:r w:rsidR="007A28C8">
        <w:rPr>
          <w:sz w:val="24"/>
          <w:szCs w:val="24"/>
        </w:rPr>
        <w:t>and endless time</w:t>
      </w:r>
      <w:r w:rsidR="004B5364">
        <w:rPr>
          <w:sz w:val="24"/>
          <w:szCs w:val="24"/>
        </w:rPr>
        <w:t xml:space="preserve"> I’ve spent making myself a better educator, p</w:t>
      </w:r>
      <w:r>
        <w:rPr>
          <w:sz w:val="24"/>
          <w:szCs w:val="24"/>
        </w:rPr>
        <w:t>erhaps one of the m</w:t>
      </w:r>
      <w:r w:rsidR="004B5364">
        <w:rPr>
          <w:sz w:val="24"/>
          <w:szCs w:val="24"/>
        </w:rPr>
        <w:t xml:space="preserve">ost important </w:t>
      </w:r>
      <w:r>
        <w:rPr>
          <w:sz w:val="24"/>
          <w:szCs w:val="24"/>
        </w:rPr>
        <w:t xml:space="preserve">influences </w:t>
      </w:r>
      <w:r w:rsidR="004B5364">
        <w:rPr>
          <w:sz w:val="24"/>
          <w:szCs w:val="24"/>
        </w:rPr>
        <w:t xml:space="preserve">in my professional life </w:t>
      </w:r>
      <w:r>
        <w:rPr>
          <w:sz w:val="24"/>
          <w:szCs w:val="24"/>
        </w:rPr>
        <w:t xml:space="preserve">has been my own children.  The day my oldest child went to kindergarten a little over 14 years ago, my </w:t>
      </w:r>
      <w:r w:rsidR="002C50B3">
        <w:rPr>
          <w:sz w:val="24"/>
          <w:szCs w:val="24"/>
        </w:rPr>
        <w:t>eyes were opened to the power I</w:t>
      </w:r>
      <w:r>
        <w:rPr>
          <w:sz w:val="24"/>
          <w:szCs w:val="24"/>
        </w:rPr>
        <w:t xml:space="preserve"> have as </w:t>
      </w:r>
      <w:r w:rsidR="002C50B3">
        <w:rPr>
          <w:sz w:val="24"/>
          <w:szCs w:val="24"/>
        </w:rPr>
        <w:t>an educator</w:t>
      </w:r>
      <w:r>
        <w:rPr>
          <w:sz w:val="24"/>
          <w:szCs w:val="24"/>
        </w:rPr>
        <w:t xml:space="preserve">.  </w:t>
      </w:r>
      <w:r w:rsidR="004B5364">
        <w:rPr>
          <w:sz w:val="24"/>
          <w:szCs w:val="24"/>
        </w:rPr>
        <w:t xml:space="preserve">His happiness and overall well-being were greatly affected by his </w:t>
      </w:r>
      <w:r w:rsidR="002C50B3">
        <w:rPr>
          <w:sz w:val="24"/>
          <w:szCs w:val="24"/>
        </w:rPr>
        <w:t xml:space="preserve">daily </w:t>
      </w:r>
      <w:r w:rsidR="004B5364">
        <w:rPr>
          <w:sz w:val="24"/>
          <w:szCs w:val="24"/>
        </w:rPr>
        <w:t xml:space="preserve">school experiences.  </w:t>
      </w:r>
      <w:r w:rsidR="00B75310">
        <w:rPr>
          <w:sz w:val="24"/>
          <w:szCs w:val="24"/>
        </w:rPr>
        <w:t xml:space="preserve">It hit me </w:t>
      </w:r>
      <w:r w:rsidR="007A28C8">
        <w:rPr>
          <w:sz w:val="24"/>
          <w:szCs w:val="24"/>
        </w:rPr>
        <w:t xml:space="preserve">then </w:t>
      </w:r>
      <w:r w:rsidR="00B75310">
        <w:rPr>
          <w:sz w:val="24"/>
          <w:szCs w:val="24"/>
        </w:rPr>
        <w:t xml:space="preserve">that </w:t>
      </w:r>
      <w:r w:rsidR="007A28C8">
        <w:rPr>
          <w:sz w:val="24"/>
          <w:szCs w:val="24"/>
        </w:rPr>
        <w:t>the same must</w:t>
      </w:r>
      <w:r w:rsidR="002C50B3">
        <w:rPr>
          <w:sz w:val="24"/>
          <w:szCs w:val="24"/>
        </w:rPr>
        <w:t xml:space="preserve"> also be true for the 23 </w:t>
      </w:r>
      <w:r w:rsidR="00565C22">
        <w:rPr>
          <w:sz w:val="24"/>
          <w:szCs w:val="24"/>
        </w:rPr>
        <w:t>students</w:t>
      </w:r>
      <w:r w:rsidR="002C50B3">
        <w:rPr>
          <w:sz w:val="24"/>
          <w:szCs w:val="24"/>
        </w:rPr>
        <w:t xml:space="preserve"> I stood in front of every day.  Consequently</w:t>
      </w:r>
      <w:r w:rsidR="004B5364">
        <w:rPr>
          <w:sz w:val="24"/>
          <w:szCs w:val="24"/>
        </w:rPr>
        <w:t>, when I face a difficult decision</w:t>
      </w:r>
      <w:r w:rsidR="007A28C8">
        <w:rPr>
          <w:sz w:val="24"/>
          <w:szCs w:val="24"/>
        </w:rPr>
        <w:t xml:space="preserve"> professionally</w:t>
      </w:r>
      <w:r w:rsidR="004B5364">
        <w:rPr>
          <w:sz w:val="24"/>
          <w:szCs w:val="24"/>
        </w:rPr>
        <w:t xml:space="preserve">, I try very hard to remember that </w:t>
      </w:r>
      <w:r w:rsidR="007A28C8">
        <w:rPr>
          <w:sz w:val="24"/>
          <w:szCs w:val="24"/>
        </w:rPr>
        <w:t xml:space="preserve">my own children could easily be in a similar situation.  If that were the case, </w:t>
      </w:r>
      <w:r w:rsidR="002C50B3">
        <w:rPr>
          <w:sz w:val="24"/>
          <w:szCs w:val="24"/>
        </w:rPr>
        <w:t xml:space="preserve">how </w:t>
      </w:r>
      <w:r w:rsidR="007A28C8">
        <w:rPr>
          <w:sz w:val="24"/>
          <w:szCs w:val="24"/>
        </w:rPr>
        <w:t>would I, as a parent,</w:t>
      </w:r>
      <w:r w:rsidR="002C50B3">
        <w:rPr>
          <w:sz w:val="24"/>
          <w:szCs w:val="24"/>
        </w:rPr>
        <w:t xml:space="preserve"> want the</w:t>
      </w:r>
      <w:r w:rsidR="004B5364">
        <w:rPr>
          <w:sz w:val="24"/>
          <w:szCs w:val="24"/>
        </w:rPr>
        <w:t xml:space="preserve"> situation to </w:t>
      </w:r>
      <w:r w:rsidR="007A28C8">
        <w:rPr>
          <w:sz w:val="24"/>
          <w:szCs w:val="24"/>
        </w:rPr>
        <w:t xml:space="preserve">be </w:t>
      </w:r>
      <w:r w:rsidR="007A28C8">
        <w:rPr>
          <w:sz w:val="24"/>
          <w:szCs w:val="24"/>
        </w:rPr>
        <w:lastRenderedPageBreak/>
        <w:t xml:space="preserve">handled?  When I </w:t>
      </w:r>
      <w:proofErr w:type="gramStart"/>
      <w:r w:rsidR="007A28C8">
        <w:rPr>
          <w:sz w:val="24"/>
          <w:szCs w:val="24"/>
        </w:rPr>
        <w:t>proceed</w:t>
      </w:r>
      <w:proofErr w:type="gramEnd"/>
      <w:r w:rsidR="007A28C8">
        <w:rPr>
          <w:sz w:val="24"/>
          <w:szCs w:val="24"/>
        </w:rPr>
        <w:t xml:space="preserve"> making decisions </w:t>
      </w:r>
      <w:r w:rsidR="008549D1">
        <w:rPr>
          <w:sz w:val="24"/>
          <w:szCs w:val="24"/>
        </w:rPr>
        <w:t xml:space="preserve">by </w:t>
      </w:r>
      <w:r w:rsidR="007A28C8">
        <w:rPr>
          <w:sz w:val="24"/>
          <w:szCs w:val="24"/>
        </w:rPr>
        <w:t>remembering that the little boy or girl in front of me is somebody’s baby; somebody’s pride and joy, I react compassionately.</w:t>
      </w:r>
      <w:r w:rsidR="002C50B3">
        <w:rPr>
          <w:sz w:val="24"/>
          <w:szCs w:val="24"/>
        </w:rPr>
        <w:t xml:space="preserve">   I believe this has made me a better teacher.</w:t>
      </w:r>
    </w:p>
    <w:p w:rsidR="00EE653D" w:rsidRDefault="00EE653D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Future Supervision</w:t>
      </w:r>
    </w:p>
    <w:p w:rsidR="00565C22" w:rsidRDefault="00EE653D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As a future instructional supervisor, it is my hope that I can manage teachers in a productive, positive environment.  I will value honest, open communication and</w:t>
      </w:r>
      <w:r w:rsidR="00565C22">
        <w:rPr>
          <w:sz w:val="24"/>
          <w:szCs w:val="24"/>
        </w:rPr>
        <w:t xml:space="preserve"> </w:t>
      </w:r>
      <w:r w:rsidR="002C50B3">
        <w:rPr>
          <w:sz w:val="24"/>
          <w:szCs w:val="24"/>
        </w:rPr>
        <w:t>I have learned from others how to handle potential situations I will fa</w:t>
      </w:r>
      <w:r w:rsidR="00B75310">
        <w:rPr>
          <w:sz w:val="24"/>
          <w:szCs w:val="24"/>
        </w:rPr>
        <w:t xml:space="preserve">ce; both from experiencing </w:t>
      </w:r>
      <w:r w:rsidR="002C50B3">
        <w:rPr>
          <w:sz w:val="24"/>
          <w:szCs w:val="24"/>
        </w:rPr>
        <w:t>s</w:t>
      </w:r>
      <w:r w:rsidR="00B75310">
        <w:rPr>
          <w:sz w:val="24"/>
          <w:szCs w:val="24"/>
        </w:rPr>
        <w:t>ituations</w:t>
      </w:r>
      <w:r w:rsidR="00565C22">
        <w:rPr>
          <w:sz w:val="24"/>
          <w:szCs w:val="24"/>
        </w:rPr>
        <w:t xml:space="preserve"> that have been</w:t>
      </w:r>
      <w:r w:rsidR="002C50B3">
        <w:rPr>
          <w:sz w:val="24"/>
          <w:szCs w:val="24"/>
        </w:rPr>
        <w:t xml:space="preserve"> handled </w:t>
      </w:r>
      <w:r w:rsidR="00565C22">
        <w:rPr>
          <w:sz w:val="24"/>
          <w:szCs w:val="24"/>
        </w:rPr>
        <w:t>both posi</w:t>
      </w:r>
      <w:r w:rsidR="002C50B3">
        <w:rPr>
          <w:sz w:val="24"/>
          <w:szCs w:val="24"/>
        </w:rPr>
        <w:t>tively and negatively.</w:t>
      </w:r>
      <w:r>
        <w:rPr>
          <w:sz w:val="24"/>
          <w:szCs w:val="24"/>
        </w:rPr>
        <w:t xml:space="preserve"> </w:t>
      </w:r>
    </w:p>
    <w:p w:rsidR="00E6100E" w:rsidRDefault="00E6100E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Conclusion</w:t>
      </w:r>
    </w:p>
    <w:p w:rsidR="002C50B3" w:rsidRDefault="00565C22" w:rsidP="00C70BF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>In conclusion, p</w:t>
      </w:r>
      <w:r w:rsidR="002C50B3">
        <w:rPr>
          <w:sz w:val="24"/>
          <w:szCs w:val="24"/>
        </w:rPr>
        <w:t>ulling all of these thoughts together has really caused me to see in black and white what a challenge bein</w:t>
      </w:r>
      <w:r>
        <w:rPr>
          <w:sz w:val="24"/>
          <w:szCs w:val="24"/>
        </w:rPr>
        <w:t>g an instructional supervisor will be</w:t>
      </w:r>
      <w:r w:rsidR="002C50B3">
        <w:rPr>
          <w:sz w:val="24"/>
          <w:szCs w:val="24"/>
        </w:rPr>
        <w:t>.</w:t>
      </w:r>
      <w:r>
        <w:rPr>
          <w:sz w:val="24"/>
          <w:szCs w:val="24"/>
        </w:rPr>
        <w:t xml:space="preserve">  It will be a struggle to balance the needs of the students, teachers, and community.</w:t>
      </w:r>
      <w:r w:rsidR="004476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 feel if I attack each new challenge with fortitude and honesty</w:t>
      </w:r>
      <w:r w:rsidR="0044765F">
        <w:rPr>
          <w:sz w:val="24"/>
          <w:szCs w:val="24"/>
        </w:rPr>
        <w:t xml:space="preserve"> the results will be promising.  In the words of Jim Collins, (2001) I aspire to  “never stop trying to be qualified for the job.”</w:t>
      </w:r>
      <w:r w:rsidR="002C50B3">
        <w:rPr>
          <w:sz w:val="24"/>
          <w:szCs w:val="24"/>
        </w:rPr>
        <w:t xml:space="preserve">  </w:t>
      </w:r>
    </w:p>
    <w:p w:rsidR="00C70BFC" w:rsidRDefault="00C70BFC" w:rsidP="00CA2B19">
      <w:pPr>
        <w:spacing w:line="480" w:lineRule="auto"/>
        <w:jc w:val="center"/>
        <w:rPr>
          <w:sz w:val="24"/>
          <w:szCs w:val="24"/>
        </w:rPr>
      </w:pPr>
    </w:p>
    <w:p w:rsidR="002C50B3" w:rsidRDefault="002C50B3" w:rsidP="00CA2B19">
      <w:pPr>
        <w:spacing w:line="480" w:lineRule="auto"/>
        <w:jc w:val="center"/>
        <w:rPr>
          <w:sz w:val="24"/>
          <w:szCs w:val="24"/>
        </w:rPr>
      </w:pPr>
    </w:p>
    <w:p w:rsidR="00337035" w:rsidRDefault="00337035" w:rsidP="00337035">
      <w:pPr>
        <w:spacing w:line="480" w:lineRule="auto"/>
        <w:rPr>
          <w:sz w:val="24"/>
          <w:szCs w:val="24"/>
        </w:rPr>
      </w:pPr>
    </w:p>
    <w:p w:rsidR="008B5019" w:rsidRDefault="008B5019" w:rsidP="00337035">
      <w:pPr>
        <w:spacing w:line="480" w:lineRule="auto"/>
        <w:rPr>
          <w:sz w:val="24"/>
          <w:szCs w:val="24"/>
        </w:rPr>
      </w:pPr>
    </w:p>
    <w:p w:rsidR="00337035" w:rsidRDefault="00337035" w:rsidP="00337035">
      <w:pPr>
        <w:spacing w:line="480" w:lineRule="auto"/>
        <w:rPr>
          <w:sz w:val="24"/>
          <w:szCs w:val="24"/>
        </w:rPr>
      </w:pPr>
    </w:p>
    <w:p w:rsidR="00CA2B19" w:rsidRPr="00C63C60" w:rsidRDefault="00CA2B19" w:rsidP="00CA2B19">
      <w:pPr>
        <w:spacing w:line="480" w:lineRule="auto"/>
        <w:jc w:val="center"/>
        <w:rPr>
          <w:sz w:val="24"/>
          <w:szCs w:val="24"/>
        </w:rPr>
      </w:pPr>
      <w:r w:rsidRPr="00C63C60">
        <w:rPr>
          <w:sz w:val="24"/>
          <w:szCs w:val="24"/>
        </w:rPr>
        <w:lastRenderedPageBreak/>
        <w:t>Bibliography</w:t>
      </w:r>
    </w:p>
    <w:p w:rsidR="00E0363D" w:rsidRDefault="00E0363D" w:rsidP="00CA2B1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Collins, J. (2001). </w:t>
      </w:r>
      <w:r w:rsidRPr="00E0363D">
        <w:rPr>
          <w:i/>
          <w:sz w:val="24"/>
          <w:szCs w:val="24"/>
        </w:rPr>
        <w:t>Good to Great</w:t>
      </w:r>
      <w:r>
        <w:rPr>
          <w:sz w:val="24"/>
          <w:szCs w:val="24"/>
        </w:rPr>
        <w:t>.  New York: HarperCollins Publishers, Inc.</w:t>
      </w:r>
    </w:p>
    <w:p w:rsidR="00E0363D" w:rsidRDefault="00E0363D" w:rsidP="00E0363D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Glickman, Carl D., Gordon, Stephen P., &amp; Ross-Gordon, </w:t>
      </w:r>
      <w:proofErr w:type="spellStart"/>
      <w:r>
        <w:rPr>
          <w:sz w:val="24"/>
          <w:szCs w:val="24"/>
        </w:rPr>
        <w:t>Jovita</w:t>
      </w:r>
      <w:proofErr w:type="spellEnd"/>
      <w:r>
        <w:rPr>
          <w:sz w:val="24"/>
          <w:szCs w:val="24"/>
        </w:rPr>
        <w:t xml:space="preserve"> M. (2010).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SuperVision</w:t>
      </w:r>
      <w:proofErr w:type="spellEnd"/>
      <w:r>
        <w:rPr>
          <w:sz w:val="24"/>
          <w:szCs w:val="24"/>
        </w:rPr>
        <w:t xml:space="preserve"> and     </w:t>
      </w:r>
    </w:p>
    <w:p w:rsidR="00E0363D" w:rsidRDefault="00E0363D" w:rsidP="00E0363D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Instructional Leadership: A Developmental Approach. Boston, MA:  </w:t>
      </w:r>
      <w:proofErr w:type="spellStart"/>
      <w:r>
        <w:rPr>
          <w:sz w:val="24"/>
          <w:szCs w:val="24"/>
        </w:rPr>
        <w:t>Allyn</w:t>
      </w:r>
      <w:proofErr w:type="spellEnd"/>
      <w:r>
        <w:rPr>
          <w:sz w:val="24"/>
          <w:szCs w:val="24"/>
        </w:rPr>
        <w:t xml:space="preserve"> and Bacon</w:t>
      </w:r>
    </w:p>
    <w:p w:rsidR="00D90A15" w:rsidRDefault="00D90A15" w:rsidP="00D90A15">
      <w:pPr>
        <w:spacing w:line="240" w:lineRule="auto"/>
        <w:rPr>
          <w:sz w:val="24"/>
          <w:szCs w:val="24"/>
        </w:rPr>
      </w:pPr>
    </w:p>
    <w:p w:rsidR="00D90A15" w:rsidRDefault="00D90A15" w:rsidP="00D90A15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John Dewey and the Idea of Experimentalism.</w:t>
      </w:r>
      <w:proofErr w:type="gramEnd"/>
      <w:r>
        <w:rPr>
          <w:sz w:val="24"/>
          <w:szCs w:val="24"/>
        </w:rPr>
        <w:t xml:space="preserve">     </w:t>
      </w:r>
    </w:p>
    <w:p w:rsidR="00D90A15" w:rsidRPr="00D90A15" w:rsidRDefault="007A2E7C" w:rsidP="00D90A15">
      <w:pPr>
        <w:spacing w:line="240" w:lineRule="auto"/>
        <w:ind w:firstLine="720"/>
        <w:rPr>
          <w:sz w:val="24"/>
          <w:szCs w:val="24"/>
        </w:rPr>
      </w:pPr>
      <w:hyperlink r:id="rId7" w:history="1">
        <w:r w:rsidR="00D90A15" w:rsidRPr="00D90A15">
          <w:rPr>
            <w:rStyle w:val="Hyperlink"/>
            <w:sz w:val="24"/>
            <w:szCs w:val="24"/>
          </w:rPr>
          <w:t>http://muse.jhu.edu/journals/education_and_culture/v022/22.1hlebowitsh.html</w:t>
        </w:r>
      </w:hyperlink>
      <w:r w:rsidR="00D90A15" w:rsidRPr="00D90A15">
        <w:rPr>
          <w:sz w:val="24"/>
          <w:szCs w:val="24"/>
        </w:rPr>
        <w:t xml:space="preserve">.  </w:t>
      </w:r>
    </w:p>
    <w:p w:rsidR="00D90A15" w:rsidRDefault="00D90A15" w:rsidP="00D90A15">
      <w:pPr>
        <w:spacing w:line="240" w:lineRule="auto"/>
        <w:ind w:firstLine="720"/>
        <w:rPr>
          <w:sz w:val="24"/>
          <w:szCs w:val="24"/>
        </w:rPr>
      </w:pPr>
      <w:r w:rsidRPr="00D90A15">
        <w:rPr>
          <w:sz w:val="24"/>
          <w:szCs w:val="24"/>
        </w:rPr>
        <w:t xml:space="preserve">Retrieved on 10.05.10 </w:t>
      </w:r>
    </w:p>
    <w:p w:rsidR="00D90A15" w:rsidRDefault="00D90A15" w:rsidP="00D90A15">
      <w:pPr>
        <w:spacing w:line="240" w:lineRule="auto"/>
        <w:ind w:firstLine="720"/>
        <w:rPr>
          <w:sz w:val="24"/>
          <w:szCs w:val="24"/>
        </w:rPr>
      </w:pPr>
    </w:p>
    <w:p w:rsidR="00D90A15" w:rsidRDefault="00D90A15" w:rsidP="00D90A15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School for Champions.</w:t>
      </w:r>
      <w:proofErr w:type="gramEnd"/>
      <w:r>
        <w:rPr>
          <w:sz w:val="24"/>
          <w:szCs w:val="24"/>
        </w:rPr>
        <w:t xml:space="preserve"> </w:t>
      </w:r>
      <w:hyperlink r:id="rId8" w:history="1">
        <w:r w:rsidRPr="00A0067B">
          <w:rPr>
            <w:rStyle w:val="Hyperlink"/>
            <w:sz w:val="24"/>
            <w:szCs w:val="24"/>
          </w:rPr>
          <w:t>http://www.school-for-champions.com/education/philosophies.htm</w:t>
        </w:r>
      </w:hyperlink>
      <w:r>
        <w:rPr>
          <w:sz w:val="24"/>
          <w:szCs w:val="24"/>
        </w:rPr>
        <w:t xml:space="preserve">.  </w:t>
      </w:r>
    </w:p>
    <w:p w:rsidR="00D90A15" w:rsidRDefault="00D90A15" w:rsidP="00D90A15">
      <w:pPr>
        <w:spacing w:line="240" w:lineRule="auto"/>
        <w:ind w:firstLine="720"/>
      </w:pPr>
      <w:r>
        <w:rPr>
          <w:sz w:val="24"/>
          <w:szCs w:val="24"/>
        </w:rPr>
        <w:t>Retrieved on 10.05.10</w:t>
      </w:r>
    </w:p>
    <w:p w:rsidR="00D90A15" w:rsidRPr="00C63C60" w:rsidRDefault="00D90A15" w:rsidP="00D90A15">
      <w:pPr>
        <w:spacing w:line="480" w:lineRule="auto"/>
        <w:ind w:firstLine="720"/>
        <w:jc w:val="both"/>
        <w:rPr>
          <w:sz w:val="24"/>
          <w:szCs w:val="24"/>
        </w:rPr>
      </w:pPr>
    </w:p>
    <w:sectPr w:rsidR="00D90A15" w:rsidRPr="00C63C60" w:rsidSect="00261EF7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C8" w:rsidRDefault="007A28C8" w:rsidP="00693BCC">
      <w:pPr>
        <w:spacing w:after="0" w:line="240" w:lineRule="auto"/>
      </w:pPr>
      <w:r>
        <w:separator/>
      </w:r>
    </w:p>
  </w:endnote>
  <w:endnote w:type="continuationSeparator" w:id="0">
    <w:p w:rsidR="007A28C8" w:rsidRDefault="007A28C8" w:rsidP="00693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C8" w:rsidRDefault="007A28C8" w:rsidP="00693BCC">
      <w:pPr>
        <w:spacing w:after="0" w:line="240" w:lineRule="auto"/>
      </w:pPr>
      <w:r>
        <w:separator/>
      </w:r>
    </w:p>
  </w:footnote>
  <w:footnote w:type="continuationSeparator" w:id="0">
    <w:p w:rsidR="007A28C8" w:rsidRDefault="007A28C8" w:rsidP="00693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C8" w:rsidRDefault="007A28C8">
    <w:pPr>
      <w:pStyle w:val="Header"/>
      <w:jc w:val="right"/>
    </w:pPr>
    <w:r>
      <w:t>Meeker, Position Paper</w:t>
    </w:r>
    <w:r>
      <w:tab/>
    </w:r>
    <w:r>
      <w:tab/>
    </w:r>
    <w:r>
      <w:tab/>
    </w:r>
    <w:fldSimple w:instr=" PAGE   \* MERGEFORMAT ">
      <w:r w:rsidR="008549D1">
        <w:rPr>
          <w:noProof/>
        </w:rPr>
        <w:t>4</w:t>
      </w:r>
    </w:fldSimple>
  </w:p>
  <w:p w:rsidR="007A28C8" w:rsidRDefault="007A28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C8" w:rsidRDefault="007A28C8">
    <w:pPr>
      <w:pStyle w:val="Header"/>
    </w:pPr>
    <w:r>
      <w:t>Meeker, Position Paper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67408"/>
    <w:multiLevelType w:val="multilevel"/>
    <w:tmpl w:val="40741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2A3"/>
    <w:rsid w:val="000642B6"/>
    <w:rsid w:val="00066226"/>
    <w:rsid w:val="000E6603"/>
    <w:rsid w:val="000F2EED"/>
    <w:rsid w:val="0011369F"/>
    <w:rsid w:val="001577AB"/>
    <w:rsid w:val="00162515"/>
    <w:rsid w:val="00164C99"/>
    <w:rsid w:val="001B1D6D"/>
    <w:rsid w:val="001D67F6"/>
    <w:rsid w:val="001E413A"/>
    <w:rsid w:val="00203E39"/>
    <w:rsid w:val="0020499A"/>
    <w:rsid w:val="00205329"/>
    <w:rsid w:val="0024719E"/>
    <w:rsid w:val="00254621"/>
    <w:rsid w:val="00261E9F"/>
    <w:rsid w:val="00261EF7"/>
    <w:rsid w:val="002C50B3"/>
    <w:rsid w:val="00332329"/>
    <w:rsid w:val="003365FF"/>
    <w:rsid w:val="00337035"/>
    <w:rsid w:val="003466C2"/>
    <w:rsid w:val="00357CEA"/>
    <w:rsid w:val="003608F3"/>
    <w:rsid w:val="003D11D5"/>
    <w:rsid w:val="00432B2C"/>
    <w:rsid w:val="004453C5"/>
    <w:rsid w:val="0044765F"/>
    <w:rsid w:val="00484340"/>
    <w:rsid w:val="0048736D"/>
    <w:rsid w:val="004B054F"/>
    <w:rsid w:val="004B5364"/>
    <w:rsid w:val="004C3335"/>
    <w:rsid w:val="004F0B32"/>
    <w:rsid w:val="004F6302"/>
    <w:rsid w:val="00557F6A"/>
    <w:rsid w:val="00565C22"/>
    <w:rsid w:val="00596EDB"/>
    <w:rsid w:val="00596F35"/>
    <w:rsid w:val="005C0F4F"/>
    <w:rsid w:val="005D35F1"/>
    <w:rsid w:val="005E6324"/>
    <w:rsid w:val="0064303C"/>
    <w:rsid w:val="00657872"/>
    <w:rsid w:val="00682343"/>
    <w:rsid w:val="00693BCC"/>
    <w:rsid w:val="006A1880"/>
    <w:rsid w:val="00727885"/>
    <w:rsid w:val="00733225"/>
    <w:rsid w:val="00743FAB"/>
    <w:rsid w:val="00751B4E"/>
    <w:rsid w:val="00786DEE"/>
    <w:rsid w:val="007973A9"/>
    <w:rsid w:val="007A28C8"/>
    <w:rsid w:val="007A2E7C"/>
    <w:rsid w:val="007D1D5F"/>
    <w:rsid w:val="007D462E"/>
    <w:rsid w:val="007F5988"/>
    <w:rsid w:val="00835286"/>
    <w:rsid w:val="00852051"/>
    <w:rsid w:val="0085273D"/>
    <w:rsid w:val="008549D1"/>
    <w:rsid w:val="00897CFE"/>
    <w:rsid w:val="008B5019"/>
    <w:rsid w:val="008D04D0"/>
    <w:rsid w:val="008E5AE1"/>
    <w:rsid w:val="009119D0"/>
    <w:rsid w:val="0092348D"/>
    <w:rsid w:val="00926146"/>
    <w:rsid w:val="00927D7A"/>
    <w:rsid w:val="00935594"/>
    <w:rsid w:val="009365A1"/>
    <w:rsid w:val="009B1110"/>
    <w:rsid w:val="009B4CC6"/>
    <w:rsid w:val="009D4212"/>
    <w:rsid w:val="00A078DF"/>
    <w:rsid w:val="00A31D86"/>
    <w:rsid w:val="00A34E96"/>
    <w:rsid w:val="00A53844"/>
    <w:rsid w:val="00B11117"/>
    <w:rsid w:val="00B40CB4"/>
    <w:rsid w:val="00B52676"/>
    <w:rsid w:val="00B56611"/>
    <w:rsid w:val="00B75310"/>
    <w:rsid w:val="00B90784"/>
    <w:rsid w:val="00BA47FE"/>
    <w:rsid w:val="00BC62A3"/>
    <w:rsid w:val="00C22CDB"/>
    <w:rsid w:val="00C242A3"/>
    <w:rsid w:val="00C24C15"/>
    <w:rsid w:val="00C41BD7"/>
    <w:rsid w:val="00C5660B"/>
    <w:rsid w:val="00C63C60"/>
    <w:rsid w:val="00C70BFC"/>
    <w:rsid w:val="00CA2B19"/>
    <w:rsid w:val="00CA4941"/>
    <w:rsid w:val="00CB2532"/>
    <w:rsid w:val="00D60263"/>
    <w:rsid w:val="00D90A15"/>
    <w:rsid w:val="00DE6CCD"/>
    <w:rsid w:val="00E0363D"/>
    <w:rsid w:val="00E6100E"/>
    <w:rsid w:val="00EC3230"/>
    <w:rsid w:val="00ED00A5"/>
    <w:rsid w:val="00EE653D"/>
    <w:rsid w:val="00EF4CF6"/>
    <w:rsid w:val="00F43A88"/>
    <w:rsid w:val="00F459D6"/>
    <w:rsid w:val="00F760DC"/>
    <w:rsid w:val="00F83D90"/>
    <w:rsid w:val="00FA40B2"/>
    <w:rsid w:val="00FC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5F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1E9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3B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3BCC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93B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3BC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B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for-champions.com/education/philosophie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se.jhu.edu/journals/education_and_culture/v022/22.1hlebowitsh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6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Sergeant Bluff-Luton Comm. Schools</Company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Zahner</dc:creator>
  <cp:lastModifiedBy>zahnebre</cp:lastModifiedBy>
  <cp:revision>26</cp:revision>
  <dcterms:created xsi:type="dcterms:W3CDTF">2010-10-05T20:09:00Z</dcterms:created>
  <dcterms:modified xsi:type="dcterms:W3CDTF">2010-10-16T16:27:00Z</dcterms:modified>
</cp:coreProperties>
</file>